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57" w:rsidRPr="008E62D3" w:rsidRDefault="00000000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noProof/>
          <w:sz w:val="24"/>
          <w:szCs w:val="24"/>
          <w:vertAlign w:val="subscript"/>
          <w:lang w:val="en-US" w:eastAsia="en-US"/>
        </w:rPr>
        <w:drawing>
          <wp:inline distT="0" distB="0" distL="0" distR="0">
            <wp:extent cx="5936615" cy="1539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19" r="-5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57" w:rsidRPr="008E62D3" w:rsidRDefault="00A33257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33257" w:rsidRPr="008E62D3" w:rsidRDefault="00000000" w:rsidP="008E62D3">
      <w:pPr>
        <w:pStyle w:val="af2"/>
        <w:jc w:val="center"/>
        <w:rPr>
          <w:rStyle w:val="fontstyle01"/>
          <w:rFonts w:ascii="Times New Roman" w:hAnsi="Times New Roman" w:cs="Times New Roman"/>
        </w:rPr>
      </w:pPr>
      <w:r w:rsidRPr="008E62D3">
        <w:rPr>
          <w:rStyle w:val="fontstyle01"/>
          <w:rFonts w:ascii="Times New Roman" w:hAnsi="Times New Roman" w:cs="Times New Roman"/>
        </w:rPr>
        <w:t>Документация, содержащая информацию, необходимую для эксплуатации экземпляра программного обеспечения</w:t>
      </w:r>
      <w:r w:rsidRPr="008E62D3">
        <w:rPr>
          <w:rFonts w:ascii="Times New Roman" w:hAnsi="Times New Roman"/>
          <w:bCs/>
          <w:color w:val="000000"/>
          <w:sz w:val="28"/>
          <w:szCs w:val="28"/>
        </w:rPr>
        <w:br/>
      </w:r>
      <w:r w:rsidRPr="008E62D3">
        <w:rPr>
          <w:rStyle w:val="fontstyle01"/>
          <w:rFonts w:ascii="Times New Roman" w:hAnsi="Times New Roman" w:cs="Times New Roman"/>
        </w:rPr>
        <w:t>«Интеллектуальный алгоритм измерения уровня светлых нефтепродуктов FuelPro 1.2_150»</w:t>
      </w:r>
    </w:p>
    <w:p w:rsidR="00A33257" w:rsidRPr="008E62D3" w:rsidRDefault="00A33257" w:rsidP="000F60DF">
      <w:pPr>
        <w:pStyle w:val="af2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P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8E62D3" w:rsidRPr="008E62D3" w:rsidRDefault="008E62D3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2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jc w:val="center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Казань</w:t>
      </w:r>
      <w:r w:rsidR="00971474">
        <w:rPr>
          <w:rFonts w:ascii="Times New Roman" w:hAnsi="Times New Roman"/>
          <w:color w:val="000000"/>
          <w:sz w:val="24"/>
          <w:szCs w:val="24"/>
        </w:rPr>
        <w:t>,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2023</w:t>
      </w:r>
    </w:p>
    <w:p w:rsidR="008E62D3" w:rsidRPr="008E62D3" w:rsidRDefault="008E62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A33257" w:rsidRDefault="00000000" w:rsidP="008E62D3">
      <w:pPr>
        <w:pStyle w:val="af2"/>
        <w:spacing w:before="120" w:after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1.1. Общие сведения 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программном обеспечении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(далее по тексту также – ПО)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создан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для выполнения следующих функций: измерение уровня топлива; обмен данными по интерфейсу и передача значения уровня топлива по протоколам LLS и MODBUS-RTU на различные устройства; формирование аналогового сигнала, сигнала пропорционального уровню топлива; формирование частотного сигнала, сигнала пропорционального уровню топлива; измерение температуры топлива.</w:t>
      </w:r>
    </w:p>
    <w:p w:rsid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Уникальностью данно</w:t>
      </w:r>
      <w:r w:rsidR="008E62D3">
        <w:rPr>
          <w:rFonts w:ascii="Times New Roman" w:hAnsi="Times New Roman"/>
          <w:color w:val="000000"/>
          <w:sz w:val="24"/>
          <w:szCs w:val="24"/>
        </w:rPr>
        <w:t>го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является специальный обмен данными по интерфейсу RS-485, передача значения уровня топлива по протоколам на различные устройства, а также использование двух таймеров для определения периода измерительного генератора.</w:t>
      </w:r>
    </w:p>
    <w:p w:rsidR="00A33257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Целью </w:t>
      </w:r>
      <w:r w:rsidR="008E62D3">
        <w:rPr>
          <w:rFonts w:ascii="Times New Roman" w:hAnsi="Times New Roman"/>
          <w:color w:val="000000"/>
          <w:sz w:val="24"/>
          <w:szCs w:val="24"/>
        </w:rPr>
        <w:t>ПО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является косвенное измерение изменения ёмкости коаксиального конденсатора, образующегося между центральной трубкой-электродом и внешней трубкой измерителя.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1.2. Информация необходимая для установки и настройки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1.2_150».</w:t>
      </w:r>
    </w:p>
    <w:p w:rsidR="00A33257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8E62D3">
        <w:rPr>
          <w:rFonts w:ascii="Times New Roman" w:hAnsi="Times New Roman"/>
          <w:color w:val="000000"/>
          <w:sz w:val="24"/>
          <w:szCs w:val="24"/>
        </w:rPr>
        <w:t>может быть установлен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на аппаратный комплекс ТД 150 через программу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Boot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Loader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при непосредственном подключении его к ПК, либо через подключение к удаленному рабочему столу.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1.3. Настройка конфигурации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осуществляется через программу конфигуратор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Configurator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Подготовка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к работе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готово к работе сразу после загрузки в аппаратный комплекс с настройками по умолчанию.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Дополнительные настройки записываются через программу конфигуратор.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 Описание работы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3.1 Установка и настройка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Общества с ограниченной ответственностью «Ойл». 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3.2 Установка обновлений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F01427">
        <w:rPr>
          <w:rFonts w:ascii="Times New Roman" w:hAnsi="Times New Roman"/>
          <w:color w:val="000000"/>
          <w:sz w:val="24"/>
          <w:szCs w:val="24"/>
        </w:rPr>
        <w:t>пользователя</w:t>
      </w:r>
      <w:r w:rsidRPr="008E62D3">
        <w:rPr>
          <w:rFonts w:ascii="Times New Roman" w:hAnsi="Times New Roman"/>
          <w:color w:val="000000"/>
          <w:sz w:val="24"/>
          <w:szCs w:val="24"/>
        </w:rPr>
        <w:t>.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3.3 Штатное функционирование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запускается автоматически при включении аппаратного комплекса.</w:t>
      </w:r>
    </w:p>
    <w:p w:rsidR="008E62D3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Резервное копирование и восстановление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ПО не предусмотрено резервное копирование данных.</w:t>
      </w:r>
    </w:p>
    <w:p w:rsidR="00A33257" w:rsidRPr="008E62D3" w:rsidRDefault="008E62D3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3.5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Проведение диагностики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диагностики и решения возникших вопросов пользователю необходимо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</w:rPr>
        <w:t>обращаться в службу поддержки.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Аварийные ситуации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использовании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разрешения возникших в процессе эксплуатации вопросов, консультации и сообщения о неисправности пользователь может обратиться в службу поддержки.</w:t>
      </w:r>
    </w:p>
    <w:p w:rsidR="00A33257" w:rsidRPr="008E62D3" w:rsidRDefault="00A33257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>5</w:t>
      </w:r>
      <w:r w:rsidR="00F01427"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Эксплуатация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уровня светлых нефтепродуктов FuelPro 1.2_150»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F01427" w:rsidRDefault="00F01427" w:rsidP="008E62D3">
      <w:pPr>
        <w:pStyle w:val="af2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 xml:space="preserve">5.1 Подготовка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программного обеспечения «Интеллектуальный алгоритм измерения уровня светлых нефтепродуктов FuelPro 1.2_150»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 xml:space="preserve">Для начала работы пользователю необходимо включить аппаратный комплекс ТД 150, ПО </w:t>
      </w:r>
      <w:r w:rsidRPr="008E62D3">
        <w:rPr>
          <w:rFonts w:ascii="Times New Roman" w:hAnsi="Times New Roman"/>
          <w:color w:val="000000"/>
          <w:sz w:val="24"/>
          <w:szCs w:val="24"/>
        </w:rPr>
        <w:t>запуститься автоматически</w:t>
      </w:r>
      <w:r w:rsidRPr="008E62D3">
        <w:rPr>
          <w:rFonts w:ascii="Times New Roman" w:hAnsi="Times New Roman"/>
          <w:sz w:val="24"/>
          <w:szCs w:val="24"/>
        </w:rPr>
        <w:t>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Дополнительных мероприятий по подготовке к работе не требуется.</w:t>
      </w:r>
    </w:p>
    <w:p w:rsidR="00A33257" w:rsidRPr="008E62D3" w:rsidRDefault="00F01427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01427">
        <w:rPr>
          <w:rFonts w:ascii="Times New Roman" w:hAnsi="Times New Roman"/>
          <w:b/>
          <w:bCs/>
          <w:sz w:val="24"/>
          <w:szCs w:val="24"/>
        </w:rPr>
        <w:t>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Использование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программного обеспечения «Интеллектуальный алгоритм измерения уровня светлых нефтепродуктов FuelPro 1.2_150»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000000" w:rsidP="008E62D3">
      <w:pPr>
        <w:pStyle w:val="af2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Сразу после включения аппаратного комплекса ПО начнет проводить измерения, применять алгоритмы фильтрации и передавать данные по одному из интерфейсов в зависимости от записанных через конфигуратор настроек.</w:t>
      </w:r>
    </w:p>
    <w:sectPr w:rsidR="00A33257" w:rsidRPr="008E62D3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7A3" w:rsidRDefault="001527A3">
      <w:pPr>
        <w:spacing w:after="0" w:line="240" w:lineRule="auto"/>
      </w:pPr>
      <w:r>
        <w:separator/>
      </w:r>
    </w:p>
  </w:endnote>
  <w:endnote w:type="continuationSeparator" w:id="0">
    <w:p w:rsidR="001527A3" w:rsidRDefault="0015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Calibri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;Times Ne">
    <w:altName w:val="Times New Roman"/>
    <w:panose1 w:val="020B0604020202020204"/>
    <w:charset w:val="00"/>
    <w:family w:val="roman"/>
    <w:notTrueType/>
    <w:pitch w:val="default"/>
  </w:font>
  <w:font w:name="TimesNewRomanPSMT;Times New Rom">
    <w:altName w:val="Times New Roman"/>
    <w:panose1 w:val="020B0604020202020204"/>
    <w:charset w:val="00"/>
    <w:family w:val="roman"/>
    <w:notTrueType/>
    <w:pitch w:val="default"/>
  </w:font>
  <w:font w:name="CourierNewPSMT;Courier New">
    <w:altName w:val="Courier New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7A3" w:rsidRDefault="001527A3">
      <w:pPr>
        <w:spacing w:after="0" w:line="240" w:lineRule="auto"/>
      </w:pPr>
      <w:r>
        <w:separator/>
      </w:r>
    </w:p>
  </w:footnote>
  <w:footnote w:type="continuationSeparator" w:id="0">
    <w:p w:rsidR="001527A3" w:rsidRDefault="0015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3257" w:rsidRDefault="00A332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7307"/>
    <w:multiLevelType w:val="multilevel"/>
    <w:tmpl w:val="51BC0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5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57"/>
    <w:rsid w:val="000F60DF"/>
    <w:rsid w:val="001527A3"/>
    <w:rsid w:val="008E62D3"/>
    <w:rsid w:val="00971474"/>
    <w:rsid w:val="00A33257"/>
    <w:rsid w:val="00D13E12"/>
    <w:rsid w:val="00F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E667"/>
  <w15:docId w15:val="{4A4E90EE-FBC6-CC49-B4BF-4039301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i/>
      <w:outline/>
      <w:color w:val="333333"/>
      <w:sz w:val="72"/>
      <w:szCs w:val="24"/>
      <w:vertAlign w:val="subscrip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</w:rPr>
  </w:style>
  <w:style w:type="character" w:customStyle="1" w:styleId="WW8Num2z0">
    <w:name w:val="WW8Num2z0"/>
    <w:qFormat/>
    <w:rPr>
      <w:rFonts w:eastAsia="Calibri"/>
    </w:rPr>
  </w:style>
  <w:style w:type="character" w:customStyle="1" w:styleId="WW8Num3z0">
    <w:name w:val="WW8Num3z0"/>
    <w:qFormat/>
    <w:rPr>
      <w:rFonts w:eastAsia="Calibri"/>
    </w:rPr>
  </w:style>
  <w:style w:type="character" w:customStyle="1" w:styleId="40">
    <w:name w:val="Заголовок 4 Знак"/>
    <w:qFormat/>
    <w:rPr>
      <w:rFonts w:ascii="Tahoma" w:eastAsia="Times New Roman" w:hAnsi="Tahoma" w:cs="Times New Roman"/>
      <w:b/>
      <w:i/>
      <w:outline/>
      <w:color w:val="333333"/>
      <w:sz w:val="72"/>
      <w:szCs w:val="24"/>
      <w:vertAlign w:val="subscript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b/>
      <w:bCs/>
      <w:i/>
      <w:iCs/>
      <w:color w:val="000000"/>
      <w:sz w:val="44"/>
      <w:szCs w:val="24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fontstyle01">
    <w:name w:val="fontstyle01"/>
    <w:qFormat/>
    <w:rPr>
      <w:rFonts w:ascii="TimesNewRomanPS-BoldMT;Times Ne" w:hAnsi="TimesNewRomanPS-BoldMT;Times Ne" w:cs="TimesNewRomanPS-BoldMT;Times Ne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Pr>
      <w:rFonts w:ascii="CourierNewPSMT;Courier New" w:hAnsi="CourierNewPSMT;Courier New" w:cs="CourierNewPSMT;Courier New"/>
      <w:b w:val="0"/>
      <w:bCs w:val="0"/>
      <w:i w:val="0"/>
      <w:iCs w:val="0"/>
      <w:color w:val="000000"/>
      <w:sz w:val="24"/>
      <w:szCs w:val="24"/>
    </w:rPr>
  </w:style>
  <w:style w:type="character" w:styleId="a9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44"/>
      <w:szCs w:val="24"/>
      <w:lang w:val="en-US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af1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2">
    <w:name w:val="No Spacing"/>
    <w:uiPriority w:val="1"/>
    <w:qFormat/>
    <w:rsid w:val="000F60DF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Lawyer</cp:lastModifiedBy>
  <cp:revision>10</cp:revision>
  <cp:lastPrinted>2019-08-07T17:07:00Z</cp:lastPrinted>
  <dcterms:created xsi:type="dcterms:W3CDTF">2023-09-18T14:04:00Z</dcterms:created>
  <dcterms:modified xsi:type="dcterms:W3CDTF">2023-09-22T17:50:00Z</dcterms:modified>
  <dc:language>en-US</dc:language>
</cp:coreProperties>
</file>